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021"/>
        <w:gridCol w:w="3809"/>
      </w:tblGrid>
      <w:tr w:rsidR="00E53F78" w:rsidRPr="00BF3E74" w:rsidTr="00BF3E74">
        <w:trPr>
          <w:trHeight w:val="2048"/>
        </w:trPr>
        <w:tc>
          <w:tcPr>
            <w:tcW w:w="2610" w:type="dxa"/>
            <w:hideMark/>
          </w:tcPr>
          <w:p w:rsidR="00EE68C0" w:rsidRPr="00BF3E74" w:rsidRDefault="00EE68C0" w:rsidP="00BF3E74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en-US"/>
              </w:rPr>
              <w:drawing>
                <wp:inline distT="0" distB="0" distL="0" distR="0" wp14:anchorId="7AD36AE5" wp14:editId="1BB8DDE3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EE68C0" w:rsidRPr="00BF3E74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Republica Serbia</w:t>
            </w:r>
          </w:p>
          <w:p w:rsidR="00EE68C0" w:rsidRPr="00BF3E74" w:rsidRDefault="00EE68C0" w:rsidP="00BF3E7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Provincia Autonomă Voivodina</w:t>
            </w:r>
          </w:p>
          <w:p w:rsidR="00EE68C0" w:rsidRPr="00BF3E74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Secretariatul Provincial pentru Educaţie, Reglementări,</w:t>
            </w:r>
          </w:p>
          <w:p w:rsidR="00EE68C0" w:rsidRPr="00BF3E74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Administraţie şi Minorităţile Naţionale - Comunităţile Naţionale</w:t>
            </w:r>
          </w:p>
          <w:p w:rsidR="00EE68C0" w:rsidRPr="00BF3E74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E68C0" w:rsidRPr="00BF3E74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Bulevar Mihajla Pupina 16, 21000 Novi Sad</w:t>
            </w:r>
          </w:p>
          <w:p w:rsidR="00EE68C0" w:rsidRPr="00BF3E74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T: +381 21  487  43 48</w:t>
            </w:r>
          </w:p>
          <w:p w:rsidR="00EE68C0" w:rsidRDefault="00E03EDB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9" w:history="1">
              <w:r w:rsidR="00110FC7">
                <w:rPr>
                  <w:rStyle w:val="Hyperlink"/>
                  <w:rFonts w:asciiTheme="minorHAnsi" w:hAnsiTheme="minorHAnsi"/>
                  <w:sz w:val="18"/>
                  <w:szCs w:val="18"/>
                </w:rPr>
                <w:t>ounz@vojvodinа.gov.rs</w:t>
              </w:r>
            </w:hyperlink>
          </w:p>
          <w:p w:rsidR="00A206E7" w:rsidRPr="00A206E7" w:rsidRDefault="00E03EDB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10" w:history="1">
              <w:r w:rsidR="00110FC7">
                <w:rPr>
                  <w:rStyle w:val="Hyperlink"/>
                  <w:rFonts w:asciiTheme="minorHAnsi" w:hAnsiTheme="minorHAnsi"/>
                  <w:sz w:val="18"/>
                  <w:szCs w:val="18"/>
                </w:rPr>
                <w:t>peter.klimo@vojvodinа.gov.rs</w:t>
              </w:r>
            </w:hyperlink>
          </w:p>
        </w:tc>
      </w:tr>
      <w:tr w:rsidR="00E53F78" w:rsidRPr="00A206E7" w:rsidTr="00BF3E74">
        <w:trPr>
          <w:trHeight w:val="316"/>
        </w:trPr>
        <w:tc>
          <w:tcPr>
            <w:tcW w:w="2610" w:type="dxa"/>
          </w:tcPr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ru-RU"/>
              </w:rPr>
            </w:pPr>
          </w:p>
        </w:tc>
        <w:tc>
          <w:tcPr>
            <w:tcW w:w="4021" w:type="dxa"/>
          </w:tcPr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  <w:lang w:val="en-US"/>
              </w:rPr>
            </w:pPr>
          </w:p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NUMĂRUL: 003342946 2025 09427 001 001 000 001</w:t>
            </w:r>
          </w:p>
        </w:tc>
        <w:tc>
          <w:tcPr>
            <w:tcW w:w="3809" w:type="dxa"/>
          </w:tcPr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  <w:lang w:val="en-US"/>
              </w:rPr>
            </w:pPr>
          </w:p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DATA:  25.09.2025</w:t>
            </w:r>
          </w:p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  <w:lang w:val="en-US"/>
              </w:rPr>
            </w:pPr>
          </w:p>
        </w:tc>
      </w:tr>
    </w:tbl>
    <w:p w:rsidR="00EE68C0" w:rsidRPr="00E53F78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A206E7" w:rsidRDefault="00EE68C0" w:rsidP="00A206E7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În baza articolelor 15, 16 alineatul 5 şi 24 alineatul 2 din Hotărârea Adunării Provinciei privind administrația provincială („Buletinul oficial al P.A.V.” nr. 37/14, 54/14- altă hotărâre, 37/16, 29/17, 24/19, 66/20, 38/21 și 22/25), art. 11 şi 23 alineatele 1 şi 4 din Hotărârea Adunării Provinciei privind bugetul Provinciei Autonome Voivodina pentru anul 2025 („Buletinul oficial al P.A.V.”, numărul 57/24 şi 38/25), articolului 9 din Regulamentul privind repartizarea mijloacelor bugetare ale Secretariatului Provincial pentru Educaţie, Reglementări, Administraţie şi Minorităţile Naţionale – Comunităţile Naţionale pentru finanţarea şi cofinanţarea modernizării infrastructurii - achiziţia de echipament pentru instituţiile de instrucţie şi educaţie elementară și medie de pe teritoriul Provinciei Autonome Voivodina pentru anul 2025 („Buletinul oficial al P.A.V.”, nr: 39/25), conform Concursului realizat pentru finanțarea și cofinanțarea modernizării infrastructurii - achiziţia de echipament pentru instituţiile de instrucţie şi educaţie elementară și medie de pe teritoriul Provinciei Autonome Voivodina pentru anul 2025 („Buletinul oficial al P.A.V.”, nr:  39/25), secretarul provincial pentru educaţie, reglementări, administraţie şi minorităţile naţionale - comunităţile naționale emite </w:t>
      </w:r>
    </w:p>
    <w:p w:rsidR="00EE68C0" w:rsidRPr="00BF3E74" w:rsidRDefault="00EE68C0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DECIZIA</w:t>
      </w:r>
    </w:p>
    <w:p w:rsidR="00EE68C0" w:rsidRPr="00BF3E74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PRIVIND REPARTIZAREA MIJLOACELOR BUGETARE ALE SECRETARIATULUI PROVINCIAL PENTRU EDUCAŢIE, REGLEMENTĂRI, ADMINISTRAŢIE ŞI MINORITĂŢILE NAŢIONALE ‒ COMUNITĂŢILE NAŢIONALE </w:t>
      </w:r>
    </w:p>
    <w:p w:rsidR="00EE68C0" w:rsidRPr="00BF3E74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PENTRU FINANŢAREA ŞI COFINANŢAREA MODERNIZĂRII INFRASTRUCTURII–  ACHIZIŢIA DE ECHIPAMENT PENTRU INSTITUŢIILE DE INSTRUCŢIE ŞI EDUCAŢIE ELEMENTARĂ ŞI MEDIE DE PE TERITORIUL PROVINCIEI A</w:t>
      </w:r>
      <w:r w:rsidR="007C0C4F">
        <w:rPr>
          <w:rFonts w:asciiTheme="minorHAnsi" w:hAnsiTheme="minorHAnsi"/>
          <w:b/>
          <w:sz w:val="22"/>
          <w:szCs w:val="22"/>
        </w:rPr>
        <w:t xml:space="preserve">UTONOME VOIVODINA ÎN ANUL 2025 </w:t>
      </w:r>
    </w:p>
    <w:p w:rsidR="00EE68C0" w:rsidRPr="00BF3E74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</w:t>
      </w:r>
    </w:p>
    <w:p w:rsidR="00EE68C0" w:rsidRPr="00BF3E74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Prin prezentul regulament se stabilește repartizarea mijloacelor bugetare ale Secretariatului Provincial pentru Educaţie, Reglementări, Administraţie şi Minorităţile Naţionale - Comunităţile Naţionale pentru finanţarea şi cofinanţarea modernizării infrastructurii - achiziţia de echipament pentru instituţiile de instrucţie şi educaţie elementară și medie de pe teritoriul Provinciei Autonome Voivodina pentru anul 2025, numărul: 003342946 2025 09427 din 01.08.2025 (în continuare: Concursul).  </w:t>
      </w:r>
    </w:p>
    <w:p w:rsidR="00EE68C0" w:rsidRPr="00BF3E74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II</w:t>
      </w:r>
    </w:p>
    <w:p w:rsidR="00EE68C0" w:rsidRPr="00BF3E74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În baza Concursului </w:t>
      </w:r>
      <w:r>
        <w:rPr>
          <w:rFonts w:asciiTheme="minorHAnsi" w:hAnsiTheme="minorHAnsi"/>
          <w:b/>
          <w:bCs/>
          <w:sz w:val="22"/>
          <w:szCs w:val="22"/>
        </w:rPr>
        <w:t>a fost asigurată suma totală de 30.000.000,00 dinari</w:t>
      </w:r>
      <w:r>
        <w:rPr>
          <w:rFonts w:asciiTheme="minorHAnsi" w:hAnsiTheme="minorHAnsi"/>
          <w:sz w:val="22"/>
          <w:szCs w:val="22"/>
        </w:rPr>
        <w:t xml:space="preserve"> pentru destinaţia prevăzută la punctul I din prezenta decizie, şi anume: </w:t>
      </w:r>
    </w:p>
    <w:p w:rsidR="00EE68C0" w:rsidRPr="00BF3E74" w:rsidRDefault="00EE68C0" w:rsidP="00A206E7">
      <w:pPr>
        <w:numPr>
          <w:ilvl w:val="0"/>
          <w:numId w:val="2"/>
        </w:numPr>
        <w:tabs>
          <w:tab w:val="left" w:pos="9000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pentru instituțiile de instrucție și educație elementară – în cuantum de 20.000.000,00 dinari;</w:t>
      </w:r>
    </w:p>
    <w:p w:rsidR="00EE68C0" w:rsidRPr="00A206E7" w:rsidRDefault="00EE68C0" w:rsidP="00A206E7">
      <w:pPr>
        <w:numPr>
          <w:ilvl w:val="0"/>
          <w:numId w:val="2"/>
        </w:numPr>
        <w:tabs>
          <w:tab w:val="left" w:pos="9000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pentru instituțiile de instrucție și educație medie – în cuantum de 10.000.000,00 dinari.</w:t>
      </w:r>
    </w:p>
    <w:p w:rsidR="009A10EF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Mijloacele se aprobă instituţiilor de instrucţie și educaţie elementară și medie de pe teritoriul P.A. Voivodina al căror fondator este Republica Serbia, Provincia Autonomă sau unitatea autoguvernării locale (în continuare: beneficiarilor).</w:t>
      </w:r>
    </w:p>
    <w:p w:rsidR="00EE68C0" w:rsidRPr="00A206E7" w:rsidRDefault="009A10EF" w:rsidP="009A10EF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br w:type="page"/>
      </w:r>
    </w:p>
    <w:p w:rsidR="00EE68C0" w:rsidRPr="00BF3E74" w:rsidRDefault="00A206E7" w:rsidP="00A206E7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spacing w:before="240"/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III</w:t>
      </w:r>
    </w:p>
    <w:p w:rsidR="00EE68C0" w:rsidRPr="00BF3E74" w:rsidRDefault="00EE68C0" w:rsidP="00A206E7">
      <w:pPr>
        <w:pStyle w:val="BlockText"/>
        <w:tabs>
          <w:tab w:val="clear" w:pos="5423"/>
          <w:tab w:val="clear" w:pos="5797"/>
          <w:tab w:val="left" w:pos="0"/>
        </w:tabs>
        <w:spacing w:before="240"/>
        <w:ind w:left="0" w:right="-11" w:firstLine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Repartizarea mijloacelor prevăzute la punctul II din prezenta decizie, pe instituţii care au sediul în P.A. Voivodina, este prezentată în anexa Deciziei și este parte integrantă a acesteia (Tabelul 1 și Tabelul 2).</w:t>
      </w:r>
    </w:p>
    <w:p w:rsidR="00EE68C0" w:rsidRPr="00A206E7" w:rsidRDefault="00EE68C0" w:rsidP="00A206E7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spacing w:before="240"/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IV</w:t>
      </w:r>
      <w:r>
        <w:rPr>
          <w:rFonts w:asciiTheme="minorHAnsi" w:hAnsiTheme="minorHAnsi"/>
          <w:sz w:val="22"/>
          <w:szCs w:val="22"/>
        </w:rPr>
        <w:t xml:space="preserve">   </w:t>
      </w:r>
    </w:p>
    <w:p w:rsidR="00EE68C0" w:rsidRDefault="00EE68C0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Mijloacele prevăzute la punctul II din prezenta decizie sunt prevăzute prin Hotărârea Adunării Provinciei privind bugetul Provinciei Autonome Voivodina pentru anul 2025 („Buletinul oficial al P.A.V.”, nr. 57/24 și 38/25) în cadrul Părţii 06-Secretariatul Provincial pentru Educaţie, Reglementări, Administraţie şi Minorităţile Naţionale – Comunităţile Naţionale, Programul 2003 - Învăţământul elementar, Activitatea de program 1006- Modernizarea infrastructurii școlilor elementare, clasificarea funcţională 910, clasificarea economică 4632 - Transferuri capitale altor niveluri ale puterii, sursa de finanțare 01 00 - venituri şi încasări generale ale bugetului şi Programul 2004 - Învăţământul mediu, Activitatea de program 1005 - Modernizarea infrastructurii școlilor medii, clasificarea funcţională 920, clasificarea economică 4632 - Transferuri capitale altor niveluri ale puterii, sursa de finanțare 01 00 - venituri şi încasări generale ale bugetului în conformitate cu afluenţa mijloacelor în bugetul P.A. Voivodina, respectiv cu posibilităţile de lichiditate ale bugetului.  </w:t>
      </w:r>
    </w:p>
    <w:p w:rsidR="00A206E7" w:rsidRPr="00A206E7" w:rsidRDefault="00A206E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</w:t>
      </w:r>
    </w:p>
    <w:p w:rsidR="00EE68C0" w:rsidRPr="00A206E7" w:rsidRDefault="00A206E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Beneficiarii au obligaţia ca la realizarea destinaţiei pentru care au fost alocate mijloacele, să procedeze în conformitate cu dispoziţiile Legii privind achiziţiile publice.</w:t>
      </w:r>
    </w:p>
    <w:p w:rsidR="00EE68C0" w:rsidRPr="00A206E7" w:rsidRDefault="00BA4E4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VI</w:t>
      </w:r>
    </w:p>
    <w:p w:rsidR="00EE68C0" w:rsidRPr="00A206E7" w:rsidRDefault="00A206E7" w:rsidP="00A206E7">
      <w:pPr>
        <w:tabs>
          <w:tab w:val="left" w:pos="720"/>
          <w:tab w:val="left" w:pos="5040"/>
        </w:tabs>
        <w:spacing w:before="240"/>
        <w:ind w:right="10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Secretariatul va </w:t>
      </w:r>
      <w:r>
        <w:rPr>
          <w:rFonts w:asciiTheme="minorHAnsi" w:hAnsiTheme="minorHAnsi"/>
          <w:b/>
          <w:bCs/>
          <w:sz w:val="22"/>
          <w:szCs w:val="22"/>
        </w:rPr>
        <w:t>înştiinţa beneficiarii</w:t>
      </w:r>
      <w:r>
        <w:rPr>
          <w:rFonts w:asciiTheme="minorHAnsi" w:hAnsiTheme="minorHAnsi"/>
          <w:sz w:val="22"/>
          <w:szCs w:val="22"/>
        </w:rPr>
        <w:t xml:space="preserve"> cu privire la repartizarea mijloacelor stabilită prin prezenta decizie. </w:t>
      </w:r>
    </w:p>
    <w:p w:rsidR="00EE68C0" w:rsidRPr="00A206E7" w:rsidRDefault="00BA4E47" w:rsidP="00A206E7">
      <w:pPr>
        <w:tabs>
          <w:tab w:val="left" w:pos="0"/>
          <w:tab w:val="left" w:pos="1080"/>
          <w:tab w:val="left" w:pos="1440"/>
          <w:tab w:val="left" w:pos="5040"/>
        </w:tabs>
        <w:spacing w:before="240"/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VII</w:t>
      </w:r>
    </w:p>
    <w:p w:rsidR="00EE68C0" w:rsidRPr="00BF3E74" w:rsidRDefault="00A206E7" w:rsidP="00A206E7">
      <w:pPr>
        <w:tabs>
          <w:tab w:val="left" w:pos="0"/>
          <w:tab w:val="left" w:pos="720"/>
          <w:tab w:val="left" w:pos="1440"/>
          <w:tab w:val="left" w:pos="5040"/>
        </w:tabs>
        <w:spacing w:before="240"/>
        <w:ind w:right="10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Secretariatul va prelua obligaţia faţă de beneficiari </w:t>
      </w:r>
      <w:r>
        <w:rPr>
          <w:rFonts w:asciiTheme="minorHAnsi" w:hAnsiTheme="minorHAnsi"/>
          <w:b/>
          <w:bCs/>
          <w:sz w:val="22"/>
          <w:szCs w:val="22"/>
        </w:rPr>
        <w:t>în baza contractului în scris.</w:t>
      </w:r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EE68C0" w:rsidRPr="00BF3E74" w:rsidRDefault="00BA4E47" w:rsidP="00A206E7">
      <w:pPr>
        <w:pStyle w:val="BodyTextIndent3"/>
        <w:tabs>
          <w:tab w:val="left" w:pos="5040"/>
        </w:tabs>
        <w:spacing w:before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VIII</w:t>
      </w:r>
    </w:p>
    <w:p w:rsidR="00EE68C0" w:rsidRPr="00A206E7" w:rsidRDefault="00EE68C0" w:rsidP="00A206E7">
      <w:pPr>
        <w:pStyle w:val="BodyTextIndent3"/>
        <w:tabs>
          <w:tab w:val="left" w:pos="5040"/>
        </w:tabs>
        <w:spacing w:before="24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Prezenta decizie este definitivă şi împotriva ei nu se poate depune cale de atac.</w:t>
      </w:r>
    </w:p>
    <w:p w:rsidR="00EE68C0" w:rsidRPr="00BF3E74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IX</w:t>
      </w:r>
    </w:p>
    <w:p w:rsidR="00EE68C0" w:rsidRPr="00BF3E74" w:rsidRDefault="00EE68C0" w:rsidP="00A206E7">
      <w:pPr>
        <w:pStyle w:val="BodyTextIndent3"/>
        <w:tabs>
          <w:tab w:val="left" w:pos="5040"/>
        </w:tabs>
        <w:spacing w:before="240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Pentru executarea prezentei decizii este responsabil Sectorul pentru activităţi material-financiare al Secretariatului.</w:t>
      </w:r>
    </w:p>
    <w:p w:rsidR="00EE68C0" w:rsidRPr="00BF3E74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BF3E74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BF3E74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Decizia se trimite:</w:t>
      </w:r>
    </w:p>
    <w:p w:rsidR="00EE68C0" w:rsidRPr="00BF3E74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Sectorului pentru activităţi material-financiare ale Secretariatului;</w:t>
      </w:r>
    </w:p>
    <w:p w:rsidR="00EE68C0" w:rsidRPr="00BF3E74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Arhivei. </w:t>
      </w:r>
    </w:p>
    <w:p w:rsidR="00EE68C0" w:rsidRPr="00BF3E74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BF3E74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BF3E74" w:rsidRDefault="00EE68C0" w:rsidP="009A10EF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SECRETAR PROVINCIAL</w:t>
      </w:r>
    </w:p>
    <w:p w:rsidR="00A206E7" w:rsidRPr="00A206E7" w:rsidRDefault="00A206E7" w:rsidP="009A10EF">
      <w:pPr>
        <w:spacing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Róbert Ótott</w:t>
      </w:r>
    </w:p>
    <w:p w:rsidR="00DE1D75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  <w:bookmarkStart w:id="0" w:name="_GoBack"/>
      <w:bookmarkEnd w:id="0"/>
    </w:p>
    <w:p w:rsidR="00DE1D75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sectPr w:rsidR="00DE1D75" w:rsidSect="009A10EF">
      <w:footerReference w:type="even" r:id="rId11"/>
      <w:footerReference w:type="default" r:id="rId12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EDB" w:rsidRDefault="00E03EDB">
      <w:r>
        <w:separator/>
      </w:r>
    </w:p>
  </w:endnote>
  <w:endnote w:type="continuationSeparator" w:id="0">
    <w:p w:rsidR="00E03EDB" w:rsidRDefault="00E0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73C">
      <w:rPr>
        <w:rStyle w:val="PageNumber"/>
        <w:noProof/>
      </w:rPr>
      <w:t>1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EDB" w:rsidRDefault="00E03EDB">
      <w:r>
        <w:separator/>
      </w:r>
    </w:p>
  </w:footnote>
  <w:footnote w:type="continuationSeparator" w:id="0">
    <w:p w:rsidR="00E03EDB" w:rsidRDefault="00E03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076A96"/>
    <w:rsid w:val="000A38E3"/>
    <w:rsid w:val="00110FC7"/>
    <w:rsid w:val="001B6240"/>
    <w:rsid w:val="001E3C5E"/>
    <w:rsid w:val="00275374"/>
    <w:rsid w:val="002B686F"/>
    <w:rsid w:val="00306E7C"/>
    <w:rsid w:val="00307365"/>
    <w:rsid w:val="0032260D"/>
    <w:rsid w:val="00332914"/>
    <w:rsid w:val="003B22AC"/>
    <w:rsid w:val="00436732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901F2"/>
    <w:rsid w:val="00592855"/>
    <w:rsid w:val="005D2B47"/>
    <w:rsid w:val="00640935"/>
    <w:rsid w:val="00671D03"/>
    <w:rsid w:val="00677D0B"/>
    <w:rsid w:val="006825B4"/>
    <w:rsid w:val="006A28F8"/>
    <w:rsid w:val="006B0995"/>
    <w:rsid w:val="006D41F8"/>
    <w:rsid w:val="006E329A"/>
    <w:rsid w:val="00711BB9"/>
    <w:rsid w:val="0071289E"/>
    <w:rsid w:val="00735D8F"/>
    <w:rsid w:val="00767B8F"/>
    <w:rsid w:val="007C0C4F"/>
    <w:rsid w:val="007F7D2D"/>
    <w:rsid w:val="008C38AD"/>
    <w:rsid w:val="008C6CB0"/>
    <w:rsid w:val="008C7CB4"/>
    <w:rsid w:val="008D373C"/>
    <w:rsid w:val="0092515D"/>
    <w:rsid w:val="009A10EF"/>
    <w:rsid w:val="009A515E"/>
    <w:rsid w:val="009E0607"/>
    <w:rsid w:val="00A05B98"/>
    <w:rsid w:val="00A206E7"/>
    <w:rsid w:val="00A711B9"/>
    <w:rsid w:val="00A96A81"/>
    <w:rsid w:val="00B0143E"/>
    <w:rsid w:val="00B10D4E"/>
    <w:rsid w:val="00BA4E47"/>
    <w:rsid w:val="00BF19B0"/>
    <w:rsid w:val="00BF3E74"/>
    <w:rsid w:val="00C11E51"/>
    <w:rsid w:val="00C27942"/>
    <w:rsid w:val="00C43823"/>
    <w:rsid w:val="00CA27E6"/>
    <w:rsid w:val="00D47900"/>
    <w:rsid w:val="00DC2DAB"/>
    <w:rsid w:val="00DE0A73"/>
    <w:rsid w:val="00DE1D75"/>
    <w:rsid w:val="00DF3E5B"/>
    <w:rsid w:val="00E03EDB"/>
    <w:rsid w:val="00E04097"/>
    <w:rsid w:val="00E16FB7"/>
    <w:rsid w:val="00E417C6"/>
    <w:rsid w:val="00E53F78"/>
    <w:rsid w:val="00EA4BCF"/>
    <w:rsid w:val="00EB661E"/>
    <w:rsid w:val="00EE68C0"/>
    <w:rsid w:val="00F20F0F"/>
    <w:rsid w:val="00F33DBB"/>
    <w:rsid w:val="00F34973"/>
    <w:rsid w:val="00F50B89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27E44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ro-RO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eter.klimo@vojvodin&#1072;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66C03-E196-40DA-AB70-78ADD571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Florina Vinka</cp:lastModifiedBy>
  <cp:revision>4</cp:revision>
  <cp:lastPrinted>2025-09-25T11:28:00Z</cp:lastPrinted>
  <dcterms:created xsi:type="dcterms:W3CDTF">2025-09-26T08:23:00Z</dcterms:created>
  <dcterms:modified xsi:type="dcterms:W3CDTF">2025-09-26T08:36:00Z</dcterms:modified>
</cp:coreProperties>
</file>